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A94F1F">
        <w:rPr>
          <w:color w:val="000000"/>
          <w:lang w:eastAsia="ar-SA"/>
        </w:rPr>
        <w:t>8</w:t>
      </w:r>
      <w:r w:rsidR="00D47D6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F165F8">
        <w:rPr>
          <w:color w:val="000000"/>
          <w:lang w:eastAsia="ar-SA"/>
        </w:rPr>
        <w:t>6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A94F1F">
        <w:rPr>
          <w:color w:val="000000"/>
          <w:lang w:eastAsia="ar-SA"/>
        </w:rPr>
        <w:t>6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0</w:t>
      </w:r>
      <w:r w:rsidR="00A94F1F">
        <w:rPr>
          <w:color w:val="000000"/>
          <w:lang w:eastAsia="ar-SA"/>
        </w:rPr>
        <w:t>02</w:t>
      </w:r>
      <w:r w:rsidR="00D47D6F">
        <w:rPr>
          <w:color w:val="000000"/>
          <w:lang w:eastAsia="ar-SA"/>
        </w:rPr>
        <w:t>3</w:t>
      </w:r>
      <w:r w:rsidR="00E31815">
        <w:rPr>
          <w:color w:val="000000"/>
          <w:lang w:eastAsia="ar-SA"/>
        </w:rPr>
        <w:t>-</w:t>
      </w:r>
      <w:r w:rsidR="00D47D6F">
        <w:rPr>
          <w:color w:val="000000"/>
          <w:lang w:eastAsia="ar-SA"/>
        </w:rPr>
        <w:t>23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04 февраля 2026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 w:rsidR="008820AB"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0F50EC" w:rsidP="008820AB">
      <w:pPr>
        <w:ind w:right="-284" w:firstLine="540"/>
        <w:jc w:val="both"/>
      </w:pPr>
      <w:r>
        <w:rPr>
          <w:b/>
          <w:bCs/>
        </w:rPr>
        <w:t>генерального д</w:t>
      </w:r>
      <w:r w:rsidRPr="008820AB">
        <w:rPr>
          <w:b/>
          <w:bCs/>
        </w:rPr>
        <w:t>иректора ООО «</w:t>
      </w:r>
      <w:r>
        <w:rPr>
          <w:b/>
          <w:bCs/>
        </w:rPr>
        <w:t>АВТОМИТ» Мустафаева Давида Таруфовича</w:t>
      </w:r>
      <w:r w:rsidR="00A94F1F">
        <w:rPr>
          <w:b/>
          <w:bCs/>
        </w:rPr>
        <w:t xml:space="preserve">, </w:t>
      </w:r>
      <w:r w:rsidR="00AA53B5">
        <w:rPr>
          <w:bCs/>
        </w:rPr>
        <w:t>…</w:t>
      </w:r>
      <w:r w:rsidR="00523A32">
        <w:rPr>
          <w:bCs/>
        </w:rPr>
        <w:t xml:space="preserve"> </w:t>
      </w:r>
      <w:r w:rsidRPr="00124BCC" w:rsidR="00523A32">
        <w:t>года рождения, урожен</w:t>
      </w:r>
      <w:r w:rsidR="003664C8">
        <w:t>ца</w:t>
      </w:r>
      <w:r w:rsidR="00523A32">
        <w:t xml:space="preserve"> </w:t>
      </w:r>
      <w:r w:rsidR="00AA53B5">
        <w:t>………</w:t>
      </w:r>
      <w:r w:rsidRPr="00124BCC" w:rsidR="00523A32">
        <w:t>, проживающ</w:t>
      </w:r>
      <w:r w:rsidR="003664C8">
        <w:t>его</w:t>
      </w:r>
      <w:r w:rsidRPr="00124BCC" w:rsidR="00523A32">
        <w:t xml:space="preserve"> по адресу</w:t>
      </w:r>
      <w:r w:rsidR="00AA53B5">
        <w:t>…..</w:t>
      </w:r>
    </w:p>
    <w:p w:rsidR="008820AB" w:rsidRPr="00124BCC" w:rsidP="008820AB">
      <w:pPr>
        <w:ind w:right="-284" w:firstLine="540"/>
        <w:jc w:val="both"/>
      </w:pP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5624B5">
        <w:t>5</w:t>
      </w:r>
      <w:r w:rsidRPr="00F437F7">
        <w:t xml:space="preserve"> года в 00 часов 01 минуту </w:t>
      </w:r>
      <w:r w:rsidR="00D47D6F">
        <w:t>ген</w:t>
      </w:r>
      <w:r w:rsidR="003664C8">
        <w:rPr>
          <w:bCs/>
        </w:rPr>
        <w:t>директором ООО «</w:t>
      </w:r>
      <w:r w:rsidR="00D47D6F">
        <w:rPr>
          <w:bCs/>
        </w:rPr>
        <w:t>АВТОМИТ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D47D6F">
        <w:t>Интернациональная д. 57</w:t>
      </w:r>
      <w:r w:rsidRPr="00124BCC" w:rsidR="00D47D6F">
        <w:t>,</w:t>
      </w:r>
      <w:r w:rsidR="00D47D6F">
        <w:t xml:space="preserve"> кв. 94</w:t>
      </w:r>
      <w:r w:rsidRPr="00634D7D">
        <w:t xml:space="preserve">) </w:t>
      </w:r>
      <w:r w:rsidR="00D47D6F">
        <w:t>Мустафаевым Д.Т.</w:t>
      </w:r>
      <w:r w:rsidR="00A94F1F">
        <w:t xml:space="preserve">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A94F1F">
        <w:rPr>
          <w:color w:val="000000"/>
          <w:lang w:eastAsia="ar-SA"/>
        </w:rPr>
        <w:t xml:space="preserve"> </w:t>
      </w:r>
      <w:r w:rsidR="00D47D6F">
        <w:rPr>
          <w:color w:val="000000"/>
          <w:lang w:eastAsia="ar-SA"/>
        </w:rPr>
        <w:t>Мустафаев Д.Т.</w:t>
      </w:r>
      <w:r w:rsidR="000F50EC">
        <w:rPr>
          <w:color w:val="000000"/>
          <w:lang w:eastAsia="ar-SA"/>
        </w:rPr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0F50EC">
        <w:rPr>
          <w:color w:val="000000"/>
          <w:lang w:eastAsia="ar-SA"/>
        </w:rPr>
        <w:t>с</w:t>
      </w:r>
      <w:r w:rsidR="003664C8">
        <w:rPr>
          <w:color w:val="000000"/>
          <w:lang w:eastAsia="ar-SA"/>
        </w:rPr>
        <w:t>я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>Мировой судья, 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A94F1F">
        <w:t>35</w:t>
      </w:r>
      <w:r w:rsidR="00D47D6F">
        <w:t>6</w:t>
      </w:r>
      <w:r w:rsidR="00A94F1F">
        <w:t>00</w:t>
      </w:r>
      <w:r w:rsidR="00D47D6F">
        <w:t>2505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</w:t>
      </w:r>
      <w:r w:rsidR="00D47D6F">
        <w:t>2</w:t>
      </w:r>
      <w:r w:rsidR="008820AB">
        <w:t>.</w:t>
      </w:r>
      <w:r w:rsidR="00A94F1F">
        <w:t>12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Статьей 15.5 Кодекса РФ об АП предусмот</w:t>
      </w:r>
      <w:r w:rsidRPr="00777FE7">
        <w:rPr>
          <w:lang w:eastAsia="ar-SA"/>
        </w:rPr>
        <w:t>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налогоплательщики обязаны  представля</w:t>
      </w:r>
      <w:r w:rsidRPr="00777FE7">
        <w:rPr>
          <w:lang w:eastAsia="ar-SA"/>
        </w:rPr>
        <w:t>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ч. 1 ст. 6 Кодекса РФ об АП, ответственность за организацию бухгалтерско</w:t>
      </w:r>
      <w:r w:rsidRPr="00777FE7">
        <w:rPr>
          <w:lang w:eastAsia="ar-SA"/>
        </w:rPr>
        <w:t xml:space="preserve">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>Согласно п. 1 ст. 346.23 НК РФ по итогам </w:t>
      </w:r>
      <w:hyperlink r:id="rId4" w:anchor="dst103684" w:history="1">
        <w:r w:rsidRPr="00ED01F2">
          <w:rPr>
            <w:rStyle w:val="Hyperlink"/>
            <w:color w:val="1A0DAB"/>
            <w:u w:val="none"/>
          </w:rPr>
          <w:t>налогового периода</w:t>
        </w:r>
      </w:hyperlink>
      <w:r w:rsidRPr="00ED01F2">
        <w:rPr>
          <w:color w:val="000000"/>
        </w:rPr>
        <w:t> налогоплательщики представляют </w:t>
      </w:r>
      <w:hyperlink r:id="rId5" w:history="1">
        <w:r w:rsidRPr="00ED01F2">
          <w:rPr>
            <w:rStyle w:val="Hyperlink"/>
            <w:color w:val="1A0DAB"/>
            <w:u w:val="none"/>
          </w:rPr>
          <w:t>налоговую декларацию</w:t>
        </w:r>
      </w:hyperlink>
      <w:r w:rsidRPr="00ED01F2">
        <w:rPr>
          <w:color w:val="000000"/>
        </w:rPr>
        <w:t xml:space="preserve"> в налоговый орган по месту нахождения организации </w:t>
      </w:r>
      <w:r w:rsidRPr="00ED01F2">
        <w:t>не позднее 25 марта года, следующего за истекшим налоговым 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>
        <w:t xml:space="preserve"> год необходим</w:t>
      </w:r>
      <w:r w:rsidRPr="00777FE7">
        <w:t>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Верховного Суда РФ от 24 октября 2006 г. N 18 отмечает</w:t>
      </w:r>
      <w:r w:rsidRPr="00777FE7">
        <w:rPr>
          <w:lang w:eastAsia="ar-SA"/>
        </w:rPr>
        <w:t xml:space="preserve">ся, что при привлечении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г. N 129-ФЗ «О бухгалтерском учете», в соответствии </w:t>
      </w:r>
      <w:r w:rsidRPr="00777FE7">
        <w:rPr>
          <w:lang w:eastAsia="ar-SA"/>
        </w:rPr>
        <w:t>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</w:t>
      </w:r>
      <w:r w:rsidRPr="00777FE7">
        <w:rPr>
          <w:lang w:eastAsia="ar-SA"/>
        </w:rPr>
        <w:t>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</w:t>
      </w:r>
      <w:r w:rsidRPr="00777FE7">
        <w:rPr>
          <w:lang w:eastAsia="ar-SA"/>
        </w:rPr>
        <w:t>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</w:t>
      </w:r>
      <w:r w:rsidRPr="00777FE7">
        <w:t>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 xml:space="preserve">Руководствуясь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</w:t>
      </w:r>
      <w:r w:rsidRPr="00777FE7">
        <w:rPr>
          <w:bCs/>
        </w:rPr>
        <w:t xml:space="preserve">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>
        <w:rPr>
          <w:b/>
          <w:bCs/>
        </w:rPr>
        <w:t>генерального д</w:t>
      </w:r>
      <w:r w:rsidRPr="008820AB" w:rsidR="00A94F1F">
        <w:rPr>
          <w:b/>
          <w:bCs/>
        </w:rPr>
        <w:t>иректора ООО «</w:t>
      </w:r>
      <w:r>
        <w:rPr>
          <w:b/>
          <w:bCs/>
        </w:rPr>
        <w:t>АВТОМИТ» Мустафаева Давида Таруфовича</w:t>
      </w:r>
      <w:r w:rsidRPr="00777FE7" w:rsidR="00487FB8">
        <w:rPr>
          <w:noProof/>
        </w:rPr>
        <w:t xml:space="preserve"> </w:t>
      </w:r>
      <w:r w:rsidRPr="00777FE7">
        <w:rPr>
          <w:noProof/>
        </w:rPr>
        <w:t>признать виновн</w:t>
      </w:r>
      <w:r w:rsidR="00E31815">
        <w:rPr>
          <w:noProof/>
        </w:rPr>
        <w:t>ым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>ст. 15.5 Кодекса Р</w:t>
      </w:r>
      <w:r w:rsidRPr="00777FE7">
        <w:t xml:space="preserve">Ф об административных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 xml:space="preserve">с даты вручения или получения в Нижневартовский городской суд, через мирового судью судебного участка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53B5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1F3D2A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64C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14D1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4B5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331BB"/>
    <w:rsid w:val="00634D7D"/>
    <w:rsid w:val="0063655B"/>
    <w:rsid w:val="0063674F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4C4B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4F1F"/>
    <w:rsid w:val="00A96001"/>
    <w:rsid w:val="00AA2F8C"/>
    <w:rsid w:val="00AA53B5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32D09"/>
    <w:rsid w:val="00D40E03"/>
    <w:rsid w:val="00D46231"/>
    <w:rsid w:val="00D47D6F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2E6D"/>
    <w:rsid w:val="00DD72EF"/>
    <w:rsid w:val="00DD785A"/>
    <w:rsid w:val="00DE2242"/>
    <w:rsid w:val="00DE2CD6"/>
    <w:rsid w:val="00DF2E2D"/>
    <w:rsid w:val="00E00FC7"/>
    <w:rsid w:val="00E02E6C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165F8"/>
    <w:rsid w:val="00F205BD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